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D9779" w14:textId="77777777" w:rsidR="004C062F" w:rsidRPr="004C062F" w:rsidRDefault="004C062F" w:rsidP="00952CFD">
      <w:pPr>
        <w:shd w:val="clear" w:color="auto" w:fill="FFFFFF"/>
        <w:spacing w:after="0" w:line="240" w:lineRule="auto"/>
        <w:jc w:val="center"/>
        <w:outlineLvl w:val="2"/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</w:pP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COMUNICATO STAMPA</w:t>
      </w:r>
    </w:p>
    <w:p w14:paraId="3C44FAFB" w14:textId="77777777" w:rsidR="00E732E5" w:rsidRDefault="00E732E5" w:rsidP="00E732E5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</w:pPr>
    </w:p>
    <w:p w14:paraId="66C00491" w14:textId="0EF3DBD4" w:rsidR="00952CFD" w:rsidRDefault="004C062F" w:rsidP="00E732E5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</w:pP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San Michele in Musica: variazione al concerto inaugurale</w:t>
      </w:r>
    </w:p>
    <w:p w14:paraId="3268AD36" w14:textId="6F7C1852" w:rsidR="004C062F" w:rsidRDefault="004C062F" w:rsidP="00E732E5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</w:pP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del 4 settembre</w:t>
      </w:r>
      <w:r w:rsidR="00952CFD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 2026</w:t>
      </w:r>
    </w:p>
    <w:p w14:paraId="06BE0657" w14:textId="77777777" w:rsidR="00952CFD" w:rsidRPr="004C062F" w:rsidRDefault="00952CFD" w:rsidP="00952CFD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</w:pPr>
    </w:p>
    <w:p w14:paraId="74C9C98E" w14:textId="2225E361" w:rsidR="004C062F" w:rsidRPr="004C062F" w:rsidRDefault="004C062F" w:rsidP="00DF640B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</w:pP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La</w:t>
      </w:r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Fondazione Carisal</w:t>
      </w:r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comunica che, a causa di una grave indisposizione febbrile, il soprano</w:t>
      </w:r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Alda Caiello</w:t>
      </w:r>
      <w:r w:rsidR="00952CFD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non potrà partecipare al concerto inaugurale della rassegna</w:t>
      </w:r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“San Michele in Musica – Sinestesie mediterranee 2026</w:t>
      </w:r>
      <w:r w:rsidR="00952CFD" w:rsidRPr="00952CFD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="00952CFD" w:rsidRPr="00952CFD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incontri tra note e sapori”,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 in programma</w:t>
      </w:r>
      <w:r w:rsidR="00952CFD" w:rsidRPr="00952CFD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domani, venerdì 4 settembre alle ore 20</w:t>
      </w:r>
      <w:r w:rsidR="00952CFD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 00’</w:t>
      </w: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, 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presso il Complesso </w:t>
      </w:r>
      <w:r w:rsidR="00E732E5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S. Michele 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a Salerno</w:t>
      </w: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.</w:t>
      </w:r>
    </w:p>
    <w:p w14:paraId="62CA6C1B" w14:textId="77777777" w:rsidR="00952CFD" w:rsidRDefault="00952CFD" w:rsidP="00DF640B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</w:pPr>
    </w:p>
    <w:p w14:paraId="24F1FDA7" w14:textId="3EBA012C" w:rsidR="00E732E5" w:rsidRDefault="004C062F" w:rsidP="00DF640B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</w:pP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La serata, confermata nel programma, vedrà protagonista il pianista 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André Gallo</w:t>
      </w:r>
      <w:r w:rsidR="00952CFD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="00952CFD" w:rsidRPr="00E732E5">
        <w:rPr>
          <w:rStyle w:val="Collegamentoipertestuale"/>
          <w:sz w:val="24"/>
          <w:szCs w:val="24"/>
        </w:rPr>
        <w:t>(</w:t>
      </w:r>
      <w:hyperlink r:id="rId7" w:history="1">
        <w:r w:rsidR="00E732E5" w:rsidRPr="00E732E5">
          <w:rPr>
            <w:rStyle w:val="Collegamentoipertestuale"/>
            <w:rFonts w:ascii="Segoe UI" w:eastAsia="Times New Roman" w:hAnsi="Segoe UI" w:cs="Segoe UI"/>
            <w:kern w:val="0"/>
            <w:sz w:val="24"/>
            <w:szCs w:val="24"/>
            <w:lang w:eastAsia="it-IT"/>
            <w14:ligatures w14:val="none"/>
          </w:rPr>
          <w:t>https://www.fondazionecarisal.it/wp-content/uploads/2026/09/CV-GALLO.pdf</w:t>
        </w:r>
      </w:hyperlink>
      <w:r w:rsidR="00E732E5" w:rsidRPr="00E732E5">
        <w:rPr>
          <w:rStyle w:val="Collegamentoipertestuale"/>
          <w:rFonts w:ascii="Segoe UI" w:eastAsia="Times New Roman" w:hAnsi="Segoe UI" w:cs="Segoe UI"/>
          <w:kern w:val="0"/>
          <w:sz w:val="24"/>
          <w:szCs w:val="24"/>
          <w:lang w:eastAsia="it-IT"/>
          <w14:ligatures w14:val="none"/>
        </w:rPr>
        <w:t xml:space="preserve">) </w:t>
      </w: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che proporrà un recital per pianoforte</w:t>
      </w:r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. </w:t>
      </w:r>
    </w:p>
    <w:p w14:paraId="2DBAED33" w14:textId="2290B810" w:rsidR="004C062F" w:rsidRPr="004C062F" w:rsidRDefault="004C062F" w:rsidP="00DF640B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</w:pP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Il programma prevede</w:t>
      </w:r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i/>
          <w:iCs/>
          <w:color w:val="0D0D0D"/>
          <w:kern w:val="0"/>
          <w:sz w:val="27"/>
          <w:szCs w:val="27"/>
          <w:lang w:eastAsia="it-IT"/>
          <w14:ligatures w14:val="none"/>
        </w:rPr>
        <w:t>Preludio, fuga e variazione</w:t>
      </w:r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di Franck, </w:t>
      </w:r>
      <w:r w:rsidRPr="004C062F">
        <w:rPr>
          <w:rFonts w:ascii="Segoe UI" w:eastAsia="Times New Roman" w:hAnsi="Segoe UI" w:cs="Segoe UI"/>
          <w:i/>
          <w:iCs/>
          <w:color w:val="0D0D0D"/>
          <w:kern w:val="0"/>
          <w:sz w:val="27"/>
          <w:szCs w:val="27"/>
          <w:lang w:eastAsia="it-IT"/>
          <w14:ligatures w14:val="none"/>
        </w:rPr>
        <w:t>Rapsodie op. 79</w:t>
      </w: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 di Brahms,</w:t>
      </w:r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i/>
          <w:iCs/>
          <w:color w:val="0D0D0D"/>
          <w:kern w:val="0"/>
          <w:sz w:val="27"/>
          <w:szCs w:val="27"/>
          <w:lang w:eastAsia="it-IT"/>
          <w14:ligatures w14:val="none"/>
        </w:rPr>
        <w:t>Petite Suite</w:t>
      </w:r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di Berio, e le celebri pagine di Debussy</w:t>
      </w:r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i/>
          <w:iCs/>
          <w:color w:val="0D0D0D"/>
          <w:kern w:val="0"/>
          <w:sz w:val="27"/>
          <w:szCs w:val="27"/>
          <w:lang w:eastAsia="it-IT"/>
          <w14:ligatures w14:val="none"/>
        </w:rPr>
        <w:t xml:space="preserve">Suite </w:t>
      </w:r>
      <w:proofErr w:type="spellStart"/>
      <w:r w:rsidRPr="004C062F">
        <w:rPr>
          <w:rFonts w:ascii="Segoe UI" w:eastAsia="Times New Roman" w:hAnsi="Segoe UI" w:cs="Segoe UI"/>
          <w:i/>
          <w:iCs/>
          <w:color w:val="0D0D0D"/>
          <w:kern w:val="0"/>
          <w:sz w:val="27"/>
          <w:szCs w:val="27"/>
          <w:lang w:eastAsia="it-IT"/>
          <w14:ligatures w14:val="none"/>
        </w:rPr>
        <w:t>Bergamasque</w:t>
      </w:r>
      <w:proofErr w:type="spellEnd"/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e</w:t>
      </w:r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i/>
          <w:iCs/>
          <w:color w:val="0D0D0D"/>
          <w:kern w:val="0"/>
          <w:sz w:val="27"/>
          <w:szCs w:val="27"/>
          <w:lang w:eastAsia="it-IT"/>
          <w14:ligatures w14:val="none"/>
        </w:rPr>
        <w:t>L’</w:t>
      </w:r>
      <w:proofErr w:type="spellStart"/>
      <w:r w:rsidRPr="004C062F">
        <w:rPr>
          <w:rFonts w:ascii="Segoe UI" w:eastAsia="Times New Roman" w:hAnsi="Segoe UI" w:cs="Segoe UI"/>
          <w:i/>
          <w:iCs/>
          <w:color w:val="0D0D0D"/>
          <w:kern w:val="0"/>
          <w:sz w:val="27"/>
          <w:szCs w:val="27"/>
          <w:lang w:eastAsia="it-IT"/>
          <w14:ligatures w14:val="none"/>
        </w:rPr>
        <w:t>Isle</w:t>
      </w:r>
      <w:proofErr w:type="spellEnd"/>
      <w:r w:rsidRPr="004C062F">
        <w:rPr>
          <w:rFonts w:ascii="Segoe UI" w:eastAsia="Times New Roman" w:hAnsi="Segoe UI" w:cs="Segoe UI"/>
          <w:i/>
          <w:iCs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proofErr w:type="spellStart"/>
      <w:r w:rsidRPr="004C062F">
        <w:rPr>
          <w:rFonts w:ascii="Segoe UI" w:eastAsia="Times New Roman" w:hAnsi="Segoe UI" w:cs="Segoe UI"/>
          <w:i/>
          <w:iCs/>
          <w:color w:val="0D0D0D"/>
          <w:kern w:val="0"/>
          <w:sz w:val="27"/>
          <w:szCs w:val="27"/>
          <w:lang w:eastAsia="it-IT"/>
          <w14:ligatures w14:val="none"/>
        </w:rPr>
        <w:t>joyeuse</w:t>
      </w:r>
      <w:proofErr w:type="spellEnd"/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.</w:t>
      </w:r>
    </w:p>
    <w:p w14:paraId="490CEF94" w14:textId="77777777" w:rsidR="00952CFD" w:rsidRDefault="00952CFD" w:rsidP="00DF640B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</w:pPr>
    </w:p>
    <w:p w14:paraId="37AD4671" w14:textId="414A05BC" w:rsidR="004C062F" w:rsidRPr="00E732E5" w:rsidRDefault="004C062F" w:rsidP="00DF640B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</w:pP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La Fondazione Carisal, partner e sostenitrice dell’iniziativa, esprime i propri auguri di pronta guarigione ad</w:t>
      </w:r>
      <w:r w:rsidR="00952CFD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 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Alda Caiello</w:t>
      </w:r>
      <w:r w:rsidRPr="004C062F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 e invita il pubblico a partecipare alla serata, che mantiene intatto il suo valore di incontro tra musica, cultura e territorio</w:t>
      </w:r>
      <w:r w:rsidR="00E732E5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 xml:space="preserve">, 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venerdì 4 settembre</w:t>
      </w:r>
      <w:r w:rsidR="00952CFD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 2026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, ore 20</w:t>
      </w:r>
      <w:r w:rsidR="00952CFD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 00’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 – Complesso</w:t>
      </w:r>
      <w:r w:rsidR="00EB1DEA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 S. Michele, 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Via San Michele</w:t>
      </w:r>
      <w:r w:rsidR="00952CFD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 10/12</w:t>
      </w:r>
      <w:r w:rsidRPr="004C062F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, Salerno.</w:t>
      </w:r>
    </w:p>
    <w:p w14:paraId="20C43B1E" w14:textId="77777777" w:rsidR="00952CFD" w:rsidRPr="004C062F" w:rsidRDefault="00952CFD" w:rsidP="00DF640B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</w:pPr>
    </w:p>
    <w:p w14:paraId="569156F8" w14:textId="77777777" w:rsidR="004E3109" w:rsidRPr="000D6168" w:rsidRDefault="00952CFD" w:rsidP="00DF640B">
      <w:pPr>
        <w:spacing w:after="0" w:line="240" w:lineRule="auto"/>
        <w:jc w:val="both"/>
        <w:rPr>
          <w:rStyle w:val="Collegamentoipertestuale"/>
        </w:rPr>
      </w:pPr>
      <w:r w:rsidRPr="00E732E5">
        <w:rPr>
          <w:rFonts w:ascii="Segoe UI" w:eastAsia="Times New Roman" w:hAnsi="Segoe UI" w:cs="Segoe UI"/>
          <w:color w:val="0D0D0D"/>
          <w:kern w:val="0"/>
          <w:sz w:val="27"/>
          <w:szCs w:val="27"/>
          <w:lang w:eastAsia="it-IT"/>
          <w14:ligatures w14:val="none"/>
        </w:rPr>
        <w:t>Maggiori informazioni sono disponibili su:</w:t>
      </w: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hyperlink r:id="rId8" w:history="1">
        <w:r w:rsidRPr="00137FFB">
          <w:rPr>
            <w:rStyle w:val="Collegamentoipertestuale"/>
            <w:rFonts w:ascii="Segoe UI" w:eastAsia="Times New Roman" w:hAnsi="Segoe UI" w:cs="Segoe UI"/>
            <w:kern w:val="0"/>
            <w:sz w:val="24"/>
            <w:szCs w:val="24"/>
            <w:lang w:eastAsia="it-IT"/>
            <w14:ligatures w14:val="none"/>
          </w:rPr>
          <w:t>https://www.fondazionecarisal.it/musica-e-dintorni/</w:t>
        </w:r>
      </w:hyperlink>
      <w:r w:rsidRPr="000D6168">
        <w:rPr>
          <w:rStyle w:val="Collegamentoipertestuale"/>
        </w:rPr>
        <w:t xml:space="preserve">; </w:t>
      </w:r>
      <w:r w:rsidR="004E3109">
        <w:rPr>
          <w:rStyle w:val="Collegamentoipertestuale"/>
        </w:rPr>
        <w:t xml:space="preserve"> </w:t>
      </w:r>
      <w:hyperlink r:id="rId9" w:history="1">
        <w:r w:rsidR="004E3109" w:rsidRPr="000D6168">
          <w:rPr>
            <w:rStyle w:val="Collegamentoipertestuale"/>
            <w:rFonts w:ascii="Segoe UI" w:eastAsia="Times New Roman" w:hAnsi="Segoe UI" w:cs="Segoe UI"/>
            <w:kern w:val="0"/>
            <w:sz w:val="24"/>
            <w:szCs w:val="24"/>
            <w:lang w:eastAsia="it-IT"/>
            <w14:ligatures w14:val="none"/>
          </w:rPr>
          <w:t>https://www.agmusica.it/sinestesie/</w:t>
        </w:r>
      </w:hyperlink>
    </w:p>
    <w:p w14:paraId="7F78D507" w14:textId="77777777" w:rsidR="00952CFD" w:rsidRDefault="00952CFD" w:rsidP="00DF640B">
      <w:pPr>
        <w:spacing w:after="0" w:line="240" w:lineRule="auto"/>
        <w:jc w:val="both"/>
        <w:rPr>
          <w:rFonts w:ascii="Segoe UI" w:eastAsia="Times New Roman" w:hAnsi="Segoe UI" w:cs="Segoe UI"/>
          <w:color w:val="0D0D0D"/>
          <w:sz w:val="24"/>
          <w:szCs w:val="24"/>
          <w:lang w:eastAsia="it-IT"/>
          <w14:ligatures w14:val="none"/>
        </w:rPr>
      </w:pPr>
      <w:r w:rsidRPr="000D6168">
        <w:rPr>
          <w:rFonts w:ascii="Segoe UI" w:eastAsia="Times New Roman" w:hAnsi="Segoe UI" w:cs="Segoe UI"/>
          <w:b/>
          <w:bCs/>
          <w:color w:val="0D0D0D"/>
          <w:lang w:eastAsia="it-IT"/>
          <w14:ligatures w14:val="none"/>
        </w:rPr>
        <w:t>TICKET E INFO</w:t>
      </w:r>
      <w:r w:rsidRPr="0005412A">
        <w:rPr>
          <w:rFonts w:ascii="Segoe UI" w:eastAsia="Times New Roman" w:hAnsi="Segoe UI" w:cs="Segoe UI"/>
          <w:color w:val="0D0D0D"/>
          <w:lang w:eastAsia="it-IT"/>
          <w14:ligatures w14:val="none"/>
        </w:rPr>
        <w:t xml:space="preserve">: </w:t>
      </w:r>
      <w:hyperlink r:id="rId10" w:history="1">
        <w:r w:rsidRPr="00137FFB">
          <w:rPr>
            <w:rStyle w:val="Collegamentoipertestuale"/>
            <w:rFonts w:ascii="Segoe UI" w:eastAsia="Times New Roman" w:hAnsi="Segoe UI" w:cs="Segoe UI"/>
            <w:lang w:eastAsia="it-IT"/>
            <w14:ligatures w14:val="none"/>
          </w:rPr>
          <w:t>https://www.postoriservato.it/showProductList.html</w:t>
        </w:r>
      </w:hyperlink>
      <w:r w:rsidRPr="0005412A">
        <w:rPr>
          <w:rFonts w:ascii="Segoe UI" w:eastAsia="Times New Roman" w:hAnsi="Segoe UI" w:cs="Segoe UI"/>
          <w:color w:val="0D0D0D"/>
          <w:sz w:val="24"/>
          <w:szCs w:val="24"/>
          <w:lang w:eastAsia="it-IT"/>
          <w14:ligatures w14:val="none"/>
        </w:rPr>
        <w:t>.</w:t>
      </w:r>
    </w:p>
    <w:p w14:paraId="599170F7" w14:textId="77777777" w:rsidR="00952CFD" w:rsidRPr="00E732E5" w:rsidRDefault="00952CFD" w:rsidP="00DF640B">
      <w:pPr>
        <w:spacing w:after="0" w:line="240" w:lineRule="auto"/>
        <w:jc w:val="both"/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</w:pPr>
      <w:r w:rsidRPr="0005412A">
        <w:rPr>
          <w:rFonts w:ascii="Segoe UI Emoji" w:eastAsia="Times New Roman" w:hAnsi="Segoe UI Emoji" w:cs="Segoe UI Emoji"/>
          <w:color w:val="0D0D0D"/>
          <w:kern w:val="0"/>
          <w:sz w:val="24"/>
          <w:szCs w:val="24"/>
          <w:lang w:eastAsia="it-IT"/>
          <w14:ligatures w14:val="none"/>
        </w:rPr>
        <w:t>📧</w:t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E732E5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salernoclassica@gmail.com - WhatsApp +39 392 8435584</w:t>
      </w:r>
    </w:p>
    <w:p w14:paraId="3BA7A4A6" w14:textId="2197B351" w:rsidR="00952CFD" w:rsidRPr="00F25DE8" w:rsidRDefault="00952CFD" w:rsidP="00DF640B">
      <w:pPr>
        <w:spacing w:after="0" w:line="240" w:lineRule="auto"/>
        <w:jc w:val="both"/>
        <w:rPr>
          <w:rFonts w:ascii="Segoe UI" w:eastAsia="Times New Roman" w:hAnsi="Segoe UI" w:cs="Segoe UI"/>
          <w:b/>
          <w:bCs/>
          <w:i/>
          <w:iCs/>
          <w:color w:val="0D0D0D"/>
          <w:kern w:val="0"/>
          <w:sz w:val="24"/>
          <w:szCs w:val="24"/>
          <w:lang w:eastAsia="it-IT"/>
          <w14:ligatures w14:val="none"/>
        </w:rPr>
      </w:pPr>
      <w:r w:rsidRPr="00F25DE8">
        <w:rPr>
          <w:rFonts w:ascii="Segoe UI" w:eastAsia="Times New Roman" w:hAnsi="Segoe UI" w:cs="Segoe UI"/>
          <w:b/>
          <w:bCs/>
          <w:i/>
          <w:iCs/>
          <w:color w:val="0D0D0D"/>
          <w:kern w:val="0"/>
          <w:sz w:val="24"/>
          <w:szCs w:val="24"/>
          <w:lang w:eastAsia="it-IT"/>
          <w14:ligatures w14:val="none"/>
        </w:rPr>
        <w:t>Salerno,</w:t>
      </w:r>
      <w:r>
        <w:rPr>
          <w:rFonts w:ascii="Segoe UI" w:eastAsia="Times New Roman" w:hAnsi="Segoe UI" w:cs="Segoe UI"/>
          <w:b/>
          <w:bCs/>
          <w:i/>
          <w:iCs/>
          <w:color w:val="0D0D0D"/>
          <w:kern w:val="0"/>
          <w:sz w:val="24"/>
          <w:szCs w:val="24"/>
          <w:lang w:eastAsia="it-IT"/>
          <w14:ligatures w14:val="none"/>
        </w:rPr>
        <w:t xml:space="preserve"> 3 </w:t>
      </w:r>
      <w:r w:rsidR="00E732E5">
        <w:rPr>
          <w:rFonts w:ascii="Segoe UI" w:eastAsia="Times New Roman" w:hAnsi="Segoe UI" w:cs="Segoe UI"/>
          <w:b/>
          <w:bCs/>
          <w:i/>
          <w:iCs/>
          <w:color w:val="0D0D0D"/>
          <w:kern w:val="0"/>
          <w:sz w:val="24"/>
          <w:szCs w:val="24"/>
          <w:lang w:eastAsia="it-IT"/>
          <w14:ligatures w14:val="none"/>
        </w:rPr>
        <w:t>se</w:t>
      </w:r>
      <w:r>
        <w:rPr>
          <w:rFonts w:ascii="Segoe UI" w:eastAsia="Times New Roman" w:hAnsi="Segoe UI" w:cs="Segoe UI"/>
          <w:b/>
          <w:bCs/>
          <w:i/>
          <w:iCs/>
          <w:color w:val="0D0D0D"/>
          <w:kern w:val="0"/>
          <w:sz w:val="24"/>
          <w:szCs w:val="24"/>
          <w:lang w:eastAsia="it-IT"/>
          <w14:ligatures w14:val="none"/>
        </w:rPr>
        <w:t xml:space="preserve">ttembre </w:t>
      </w:r>
      <w:r w:rsidRPr="00F25DE8">
        <w:rPr>
          <w:rFonts w:ascii="Segoe UI" w:eastAsia="Times New Roman" w:hAnsi="Segoe UI" w:cs="Segoe UI"/>
          <w:b/>
          <w:bCs/>
          <w:i/>
          <w:iCs/>
          <w:color w:val="0D0D0D"/>
          <w:kern w:val="0"/>
          <w:sz w:val="24"/>
          <w:szCs w:val="24"/>
          <w:lang w:eastAsia="it-IT"/>
          <w14:ligatures w14:val="none"/>
        </w:rPr>
        <w:t xml:space="preserve">2026 </w:t>
      </w:r>
    </w:p>
    <w:p w14:paraId="296443E1" w14:textId="77777777" w:rsidR="00952CFD" w:rsidRDefault="00952CFD" w:rsidP="00DF640B">
      <w:pPr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F25DE8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Ufficio Stampa Fondazione Carisal</w:t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</w:p>
    <w:p w14:paraId="068CE4D6" w14:textId="77777777" w:rsidR="00952CFD" w:rsidRDefault="00952CFD" w:rsidP="00DF640B">
      <w:pPr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Email:</w:t>
      </w: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hyperlink r:id="rId11" w:history="1">
        <w:r w:rsidRPr="00137FFB">
          <w:rPr>
            <w:rStyle w:val="Collegamentoipertestuale"/>
            <w:rFonts w:ascii="Segoe UI" w:eastAsia="Times New Roman" w:hAnsi="Segoe UI" w:cs="Segoe UI"/>
            <w:kern w:val="0"/>
            <w:sz w:val="24"/>
            <w:szCs w:val="24"/>
            <w:lang w:eastAsia="it-IT"/>
            <w14:ligatures w14:val="none"/>
          </w:rPr>
          <w:t>areacomunicazione@fondazionecarisal.it;tafuri@fondazionecarisal.it</w:t>
        </w:r>
      </w:hyperlink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;</w:t>
      </w:r>
    </w:p>
    <w:p w14:paraId="66338DE7" w14:textId="77777777" w:rsidR="00952CFD" w:rsidRPr="0005412A" w:rsidRDefault="00952CFD" w:rsidP="00DF640B">
      <w:pPr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sito: </w:t>
      </w:r>
      <w:hyperlink r:id="rId12" w:history="1">
        <w:r w:rsidRPr="0005412A">
          <w:rPr>
            <w:rFonts w:ascii="Segoe UI" w:eastAsia="Times New Roman" w:hAnsi="Segoe UI" w:cs="Segoe UI"/>
            <w:color w:val="0D0D0D"/>
            <w:kern w:val="0"/>
            <w:sz w:val="24"/>
            <w:szCs w:val="24"/>
            <w:lang w:eastAsia="it-IT"/>
            <w14:ligatures w14:val="none"/>
          </w:rPr>
          <w:t>www.fondazionecarisal.it</w:t>
        </w:r>
      </w:hyperlink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; </w:t>
      </w:r>
      <w:r w:rsidRPr="0005412A">
        <w:rPr>
          <w:rFonts w:ascii="Segoe UI" w:eastAsia="Times New Roman" w:hAnsi="Segoe UI" w:cs="Segoe UI"/>
          <w:noProof/>
          <w:color w:val="0D0D0D"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09B5BC5B" wp14:editId="1C07AB14">
            <wp:extent cx="158750" cy="158750"/>
            <wp:effectExtent l="0" t="0" r="0" b="0"/>
            <wp:docPr id="1961660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FondazioneCarisal</w:t>
      </w:r>
      <w:proofErr w:type="spellEnd"/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05412A">
        <w:rPr>
          <w:rFonts w:ascii="Segoe UI" w:eastAsia="Times New Roman" w:hAnsi="Segoe UI" w:cs="Segoe UI"/>
          <w:noProof/>
          <w:color w:val="0D0D0D"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6D3AE4B2" wp14:editId="076476FB">
            <wp:extent cx="133985" cy="146050"/>
            <wp:effectExtent l="0" t="0" r="0" b="6350"/>
            <wp:docPr id="476444768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fondazione_carisal</w:t>
      </w:r>
      <w:proofErr w:type="spellEnd"/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05412A">
        <w:rPr>
          <w:rFonts w:ascii="Segoe UI" w:eastAsia="Times New Roman" w:hAnsi="Segoe UI" w:cs="Segoe UI"/>
          <w:noProof/>
          <w:color w:val="0D0D0D"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34352778" wp14:editId="7637E77B">
            <wp:extent cx="158750" cy="158750"/>
            <wp:effectExtent l="0" t="0" r="0" b="0"/>
            <wp:docPr id="155845610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Fondazione Carisal</w:t>
      </w: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.</w:t>
      </w:r>
    </w:p>
    <w:p w14:paraId="484DE93B" w14:textId="62D7BE8B" w:rsidR="00D51EA4" w:rsidRDefault="00D51EA4"/>
    <w:sectPr w:rsidR="00D51EA4">
      <w:headerReference w:type="default" r:id="rId16"/>
      <w:footerReference w:type="defaul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A8380" w14:textId="77777777" w:rsidR="00151729" w:rsidRDefault="00151729" w:rsidP="00E732E5">
      <w:pPr>
        <w:spacing w:after="0" w:line="240" w:lineRule="auto"/>
      </w:pPr>
      <w:r>
        <w:separator/>
      </w:r>
    </w:p>
  </w:endnote>
  <w:endnote w:type="continuationSeparator" w:id="0">
    <w:p w14:paraId="39B1A373" w14:textId="77777777" w:rsidR="00151729" w:rsidRDefault="00151729" w:rsidP="00E73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1290712"/>
      <w:docPartObj>
        <w:docPartGallery w:val="Page Numbers (Bottom of Page)"/>
        <w:docPartUnique/>
      </w:docPartObj>
    </w:sdtPr>
    <w:sdtContent>
      <w:p w14:paraId="0BD4CC6A" w14:textId="49F15320" w:rsidR="00E732E5" w:rsidRDefault="00E732E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812E7C" w14:textId="77777777" w:rsidR="00E732E5" w:rsidRDefault="00E732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4656A" w14:textId="77777777" w:rsidR="00151729" w:rsidRDefault="00151729" w:rsidP="00E732E5">
      <w:pPr>
        <w:spacing w:after="0" w:line="240" w:lineRule="auto"/>
      </w:pPr>
      <w:r>
        <w:separator/>
      </w:r>
    </w:p>
  </w:footnote>
  <w:footnote w:type="continuationSeparator" w:id="0">
    <w:p w14:paraId="3A4E82D1" w14:textId="77777777" w:rsidR="00151729" w:rsidRDefault="00151729" w:rsidP="00E73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951E" w14:textId="7C282B69" w:rsidR="00E732E5" w:rsidRDefault="00E732E5">
    <w:pPr>
      <w:pStyle w:val="Intestazione"/>
    </w:pPr>
    <w:r>
      <w:rPr>
        <w:noProof/>
      </w:rPr>
      <w:drawing>
        <wp:inline distT="0" distB="0" distL="0" distR="0" wp14:anchorId="2C165EDF" wp14:editId="71425113">
          <wp:extent cx="2739390" cy="731520"/>
          <wp:effectExtent l="0" t="0" r="3810" b="0"/>
          <wp:docPr id="2087052245" name="Immagine 1" descr="fondaz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04120" name="Immagine 1" descr="fondaz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0401"/>
                  <a:stretch>
                    <a:fillRect/>
                  </a:stretch>
                </pic:blipFill>
                <pic:spPr bwMode="auto">
                  <a:xfrm>
                    <a:off x="0" y="0"/>
                    <a:ext cx="2741873" cy="732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67D00"/>
    <w:multiLevelType w:val="multilevel"/>
    <w:tmpl w:val="9DEAA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5721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04"/>
    <w:rsid w:val="00151729"/>
    <w:rsid w:val="004C062F"/>
    <w:rsid w:val="004E3109"/>
    <w:rsid w:val="00952CFD"/>
    <w:rsid w:val="00AB47BA"/>
    <w:rsid w:val="00D51EA4"/>
    <w:rsid w:val="00D95709"/>
    <w:rsid w:val="00DF640B"/>
    <w:rsid w:val="00E732E5"/>
    <w:rsid w:val="00EB1DEA"/>
    <w:rsid w:val="00F84D04"/>
    <w:rsid w:val="00FC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9F14B"/>
  <w15:chartTrackingRefBased/>
  <w15:docId w15:val="{E92A521B-CC98-4375-880A-128A2DD4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52CF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32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32E5"/>
  </w:style>
  <w:style w:type="paragraph" w:styleId="Pidipagina">
    <w:name w:val="footer"/>
    <w:basedOn w:val="Normale"/>
    <w:link w:val="PidipaginaCarattere"/>
    <w:uiPriority w:val="99"/>
    <w:unhideWhenUsed/>
    <w:rsid w:val="00E732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32E5"/>
  </w:style>
  <w:style w:type="character" w:styleId="Collegamentovisitato">
    <w:name w:val="FollowedHyperlink"/>
    <w:basedOn w:val="Carpredefinitoparagrafo"/>
    <w:uiPriority w:val="99"/>
    <w:semiHidden/>
    <w:unhideWhenUsed/>
    <w:rsid w:val="00E732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0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0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ndazionecarisal.it/musica-e-dintorni/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ondazionecarisal.it/wp-content/uploads/2026/09/CV-GALLO.pdf" TargetMode="External"/><Relationship Id="rId12" Type="http://schemas.openxmlformats.org/officeDocument/2006/relationships/hyperlink" Target="http://www.fondazionecarisal.it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eacomunicazione@fondazionecarisal.it;tafuri@fondazionecarisal.it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hyperlink" Target="https://www.postoriservato.it/showProductList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agmusica.it/sinestesie/" TargetMode="Externa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tafuri</dc:creator>
  <cp:keywords/>
  <dc:description/>
  <cp:lastModifiedBy>giovanna tafuri</cp:lastModifiedBy>
  <cp:revision>6</cp:revision>
  <cp:lastPrinted>2026-09-03T08:41:00Z</cp:lastPrinted>
  <dcterms:created xsi:type="dcterms:W3CDTF">2026-09-03T09:09:00Z</dcterms:created>
  <dcterms:modified xsi:type="dcterms:W3CDTF">2026-09-03T09:45:00Z</dcterms:modified>
</cp:coreProperties>
</file>